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8"/>
          <w:szCs w:val="28"/>
        </w:rPr>
      </w:pP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Дело 5-</w:t>
      </w:r>
      <w:r>
        <w:rPr>
          <w:rFonts w:ascii="Times New Roman" w:eastAsia="Times New Roman" w:hAnsi="Times New Roman" w:cs="Times New Roman"/>
          <w:sz w:val="28"/>
          <w:szCs w:val="28"/>
        </w:rPr>
        <w:t>762</w:t>
      </w:r>
      <w:r>
        <w:rPr>
          <w:rFonts w:ascii="Times New Roman" w:eastAsia="Times New Roman" w:hAnsi="Times New Roman" w:cs="Times New Roman"/>
          <w:sz w:val="28"/>
          <w:szCs w:val="28"/>
        </w:rPr>
        <w:t>-2612/2026</w:t>
      </w: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0067</w:t>
      </w:r>
      <w:r>
        <w:rPr>
          <w:rFonts w:ascii="Times New Roman" w:eastAsia="Times New Roman" w:hAnsi="Times New Roman" w:cs="Times New Roman"/>
          <w:sz w:val="28"/>
          <w:szCs w:val="28"/>
        </w:rPr>
        <w:t>-01-2026-004322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96</w:t>
      </w:r>
    </w:p>
    <w:p>
      <w:pPr>
        <w:spacing w:before="0" w:after="0"/>
        <w:ind w:right="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right="26"/>
        <w:jc w:val="center"/>
        <w:rPr>
          <w:sz w:val="28"/>
          <w:szCs w:val="28"/>
        </w:rPr>
      </w:pPr>
    </w:p>
    <w:p>
      <w:pPr>
        <w:spacing w:before="0" w:after="0"/>
        <w:ind w:right="2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</w:p>
    <w:p>
      <w:pPr>
        <w:spacing w:before="0" w:after="0"/>
        <w:ind w:right="26"/>
        <w:jc w:val="center"/>
        <w:rPr>
          <w:sz w:val="28"/>
          <w:szCs w:val="28"/>
        </w:rPr>
      </w:pPr>
    </w:p>
    <w:p>
      <w:pPr>
        <w:spacing w:before="0" w:after="0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Думлер Галина Павловна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находящаяся по адресу: г. Сургут, ул. </w:t>
      </w:r>
      <w:r>
        <w:rPr>
          <w:rFonts w:ascii="Times New Roman" w:eastAsia="Times New Roman" w:hAnsi="Times New Roman" w:cs="Times New Roman"/>
          <w:sz w:val="28"/>
          <w:szCs w:val="28"/>
        </w:rPr>
        <w:t>Гагарина,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участием лица, привлекаемого к административной ответственности,</w:t>
      </w:r>
    </w:p>
    <w:p>
      <w:pPr>
        <w:spacing w:before="0" w:after="0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предусмотренном ст</w:t>
      </w:r>
      <w:r>
        <w:rPr>
          <w:rFonts w:ascii="Times New Roman" w:eastAsia="Times New Roman" w:hAnsi="Times New Roman" w:cs="Times New Roman"/>
          <w:sz w:val="28"/>
          <w:szCs w:val="28"/>
        </w:rPr>
        <w:t>.20.21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160" w:line="259" w:lineRule="auto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Мухамедзанова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Ильназа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Фаритовича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6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нут </w:t>
      </w:r>
      <w:r>
        <w:rPr>
          <w:rFonts w:ascii="Times New Roman" w:eastAsia="Times New Roman" w:hAnsi="Times New Roman" w:cs="Times New Roman"/>
          <w:sz w:val="28"/>
          <w:szCs w:val="28"/>
        </w:rPr>
        <w:t>Мухамедзанов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находясь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grp-27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находился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имел шаткую походку,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неустойчивое тело, </w:t>
      </w:r>
      <w:r>
        <w:rPr>
          <w:rFonts w:ascii="Times New Roman" w:eastAsia="Times New Roman" w:hAnsi="Times New Roman" w:cs="Times New Roman"/>
          <w:sz w:val="28"/>
          <w:szCs w:val="28"/>
        </w:rPr>
        <w:t>невнятную речь,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неопрятный внешний вид (одежда испачкана),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полости рта запах алкоголя,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изменение кожных покровов, поведение не соответствовало обстановке,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неустойчивость тела,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т.е.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оскорбляющем человеческое достоинство и общественную нравственность.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Мухамедзанов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ину в совершении правонарушения признал полностью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В д</w:t>
      </w:r>
      <w:r>
        <w:rPr>
          <w:rFonts w:ascii="Times New Roman" w:eastAsia="Times New Roman" w:hAnsi="Times New Roman" w:cs="Times New Roman"/>
          <w:sz w:val="28"/>
          <w:szCs w:val="28"/>
        </w:rPr>
        <w:t>оказател</w:t>
      </w:r>
      <w:r>
        <w:rPr>
          <w:rFonts w:ascii="Times New Roman" w:eastAsia="Times New Roman" w:hAnsi="Times New Roman" w:cs="Times New Roman"/>
          <w:sz w:val="28"/>
          <w:szCs w:val="28"/>
        </w:rPr>
        <w:t>ьс</w:t>
      </w:r>
      <w:r>
        <w:rPr>
          <w:rFonts w:ascii="Times New Roman" w:eastAsia="Times New Roman" w:hAnsi="Times New Roman" w:cs="Times New Roman"/>
          <w:sz w:val="28"/>
          <w:szCs w:val="28"/>
        </w:rPr>
        <w:t>тво вины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Мухамедзанова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суду представлены следующие доказательства: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 об адм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421389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 </w:t>
      </w:r>
      <w:r>
        <w:rPr>
          <w:rFonts w:ascii="Times New Roman" w:eastAsia="Times New Roman" w:hAnsi="Times New Roman" w:cs="Times New Roman"/>
          <w:sz w:val="28"/>
          <w:szCs w:val="28"/>
        </w:rPr>
        <w:t>полицейского ОБППСП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 </w:t>
      </w:r>
      <w:r>
        <w:rPr>
          <w:rFonts w:ascii="Times New Roman" w:eastAsia="Times New Roman" w:hAnsi="Times New Roman" w:cs="Times New Roman"/>
          <w:sz w:val="28"/>
          <w:szCs w:val="28"/>
        </w:rPr>
        <w:t>Родионова В.Д. от 11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 о направлении на медицинское освидетельствование на состояние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11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акт медицинского освидетельствования на состояние опьянения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установлено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Мухамедзанова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И.Ф</w:t>
      </w:r>
      <w:r>
        <w:rPr>
          <w:rFonts w:ascii="Times New Roman" w:eastAsia="Times New Roman" w:hAnsi="Times New Roman" w:cs="Times New Roman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sz w:val="28"/>
          <w:szCs w:val="28"/>
        </w:rPr>
        <w:t>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Каких–либо письменных ходатайств о предоставлении доказательств лицом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привлекаемым к административной ответственности 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было.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Мухамедзанова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</w:t>
      </w:r>
      <w:r>
        <w:rPr>
          <w:rFonts w:ascii="Times New Roman" w:eastAsia="Times New Roman" w:hAnsi="Times New Roman" w:cs="Times New Roman"/>
          <w:sz w:val="28"/>
          <w:szCs w:val="28"/>
        </w:rPr>
        <w:t>ст.20.21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– </w:t>
      </w:r>
      <w:r>
        <w:rPr>
          <w:rFonts w:ascii="Times New Roman" w:eastAsia="Times New Roman" w:hAnsi="Times New Roman" w:cs="Times New Roman"/>
          <w:sz w:val="28"/>
          <w:szCs w:val="28"/>
        </w:rPr>
        <w:t>появление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общественном месте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смягчающих административную ответственность, судом не установлено.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обстоятельствам, отягчающим административную ответственность суд относит повторное совершение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однородного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4.6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за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наказания, суд учитывает характер совершенного административного правонарушения, данные о личности нарушителя, его отношение к содеянному, </w:t>
      </w:r>
      <w:r>
        <w:rPr>
          <w:rFonts w:ascii="Times New Roman" w:eastAsia="Times New Roman" w:hAnsi="Times New Roman" w:cs="Times New Roman"/>
          <w:sz w:val="28"/>
          <w:szCs w:val="28"/>
        </w:rPr>
        <w:t>в связи с чем считает возможным назначить наказание в виде административного ареста, проверив условия, предусмотренные ст. 3.9 КоАП РФ.</w:t>
      </w:r>
    </w:p>
    <w:p>
      <w:pPr>
        <w:spacing w:before="0" w:after="0"/>
        <w:ind w:right="22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right="22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Мухамедзанова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Ильназа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Фаритовича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ст.20.21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наказание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десять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сут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:20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десяти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160" w:line="259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Думлер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ХМАО-Югры ______________________Г.П.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</w:t>
      </w:r>
      <w:r>
        <w:rPr>
          <w:rFonts w:ascii="Times New Roman" w:eastAsia="Times New Roman" w:hAnsi="Times New Roman" w:cs="Times New Roman"/>
        </w:rPr>
        <w:t>тся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деле №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762</w:t>
      </w:r>
      <w:r>
        <w:rPr>
          <w:rFonts w:ascii="Times New Roman" w:eastAsia="Times New Roman" w:hAnsi="Times New Roman" w:cs="Times New Roman"/>
        </w:rPr>
        <w:t>-2612/2026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0">
    <w:name w:val="cat-UserDefined grp-26 rplc-10"/>
    <w:basedOn w:val="DefaultParagraphFont"/>
  </w:style>
  <w:style w:type="character" w:customStyle="1" w:styleId="cat-UserDefinedgrp-27rplc-19">
    <w:name w:val="cat-UserDefined grp-27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